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93F" w:rsidRPr="001F293F" w:rsidRDefault="001F293F" w:rsidP="001F293F">
      <w:pPr>
        <w:spacing w:before="120" w:after="120"/>
        <w:jc w:val="center"/>
        <w:rPr>
          <w:rFonts w:cs="Times New Roman"/>
          <w:b/>
        </w:rPr>
      </w:pPr>
      <w:r w:rsidRPr="001F293F">
        <w:rPr>
          <w:b/>
        </w:rPr>
        <w:t>Summer Oral Skills Workshop for International TAs</w:t>
      </w:r>
    </w:p>
    <w:p w:rsidR="001F293F" w:rsidRPr="004F1E35" w:rsidRDefault="001F293F" w:rsidP="001F293F">
      <w:pPr>
        <w:spacing w:before="120" w:after="120"/>
        <w:rPr>
          <w:rFonts w:cs="Times New Roman"/>
          <w:b/>
        </w:rPr>
      </w:pPr>
      <w:r w:rsidRPr="004F1E35">
        <w:rPr>
          <w:rFonts w:cs="Times New Roman"/>
          <w:b/>
        </w:rPr>
        <w:t>Activities:</w:t>
      </w:r>
    </w:p>
    <w:p w:rsidR="001F293F" w:rsidRPr="004F1E35" w:rsidRDefault="001F293F" w:rsidP="001F293F">
      <w:pPr>
        <w:spacing w:before="120" w:after="120"/>
        <w:rPr>
          <w:rFonts w:cs="Times New Roman"/>
        </w:rPr>
      </w:pPr>
      <w:r w:rsidRPr="004F1E35">
        <w:rPr>
          <w:rFonts w:cs="Times New Roman"/>
        </w:rPr>
        <w:t>The program will provide participants with a variety of speech/interaction environments to build learner confidence and add incremental challenge levels. Warmup activities will include instructor-led group discussions and small-group peer conversations. Challenging activities will include solo presentations to the full group of 15 participants and instructor. Less frequent, student-led interviews/interactions will involve invited staff or faculty guest speakers, and graduate student mentors/language partners who are expert English speakers.</w:t>
      </w:r>
    </w:p>
    <w:p w:rsidR="001F293F" w:rsidRPr="004F1E35" w:rsidRDefault="001F293F" w:rsidP="001F293F">
      <w:pPr>
        <w:spacing w:before="120" w:after="120"/>
        <w:rPr>
          <w:rFonts w:cs="Times New Roman"/>
        </w:rPr>
      </w:pPr>
      <w:r w:rsidRPr="004F1E35">
        <w:rPr>
          <w:rFonts w:cs="Times New Roman"/>
        </w:rPr>
        <w:t>Sample activities</w:t>
      </w:r>
      <w:r w:rsidR="00FB40A1">
        <w:rPr>
          <w:rFonts w:cs="Times New Roman"/>
        </w:rPr>
        <w:t xml:space="preserve"> will include</w:t>
      </w:r>
      <w:r w:rsidRPr="004F1E35">
        <w:rPr>
          <w:rFonts w:cs="Times New Roman"/>
        </w:rPr>
        <w:t>:</w:t>
      </w:r>
    </w:p>
    <w:p w:rsidR="001F293F" w:rsidRPr="004F1E35" w:rsidRDefault="001F293F" w:rsidP="001F293F">
      <w:pPr>
        <w:pStyle w:val="ListParagraph"/>
        <w:numPr>
          <w:ilvl w:val="0"/>
          <w:numId w:val="7"/>
        </w:numPr>
        <w:spacing w:before="120" w:after="120"/>
        <w:rPr>
          <w:rFonts w:ascii="Times New Roman" w:hAnsi="Times New Roman" w:cs="Times New Roman"/>
          <w:sz w:val="24"/>
          <w:szCs w:val="24"/>
        </w:rPr>
      </w:pPr>
      <w:r w:rsidRPr="004F1E35">
        <w:rPr>
          <w:rFonts w:ascii="Times New Roman" w:hAnsi="Times New Roman" w:cs="Times New Roman"/>
          <w:sz w:val="24"/>
          <w:szCs w:val="24"/>
        </w:rPr>
        <w:t>Impromptu speaking topics</w:t>
      </w:r>
    </w:p>
    <w:p w:rsidR="001F293F" w:rsidRPr="004F1E35" w:rsidRDefault="001F293F" w:rsidP="001F293F">
      <w:pPr>
        <w:pStyle w:val="ListParagraph"/>
        <w:numPr>
          <w:ilvl w:val="0"/>
          <w:numId w:val="7"/>
        </w:numPr>
        <w:spacing w:before="120" w:after="120"/>
        <w:rPr>
          <w:rFonts w:ascii="Times New Roman" w:hAnsi="Times New Roman" w:cs="Times New Roman"/>
          <w:sz w:val="24"/>
          <w:szCs w:val="24"/>
        </w:rPr>
      </w:pPr>
      <w:r w:rsidRPr="004F1E35">
        <w:rPr>
          <w:rFonts w:ascii="Times New Roman" w:hAnsi="Times New Roman" w:cs="Times New Roman"/>
          <w:sz w:val="24"/>
          <w:szCs w:val="24"/>
        </w:rPr>
        <w:t>Community-building conversation topics</w:t>
      </w:r>
    </w:p>
    <w:p w:rsidR="001F293F" w:rsidRPr="004F1E35" w:rsidRDefault="001F293F" w:rsidP="001F293F">
      <w:pPr>
        <w:pStyle w:val="ListParagraph"/>
        <w:numPr>
          <w:ilvl w:val="0"/>
          <w:numId w:val="7"/>
        </w:numPr>
        <w:spacing w:before="120" w:after="120"/>
        <w:rPr>
          <w:rFonts w:ascii="Times New Roman" w:hAnsi="Times New Roman" w:cs="Times New Roman"/>
          <w:sz w:val="24"/>
          <w:szCs w:val="24"/>
        </w:rPr>
      </w:pPr>
      <w:r w:rsidRPr="004F1E35">
        <w:rPr>
          <w:rFonts w:ascii="Times New Roman" w:hAnsi="Times New Roman" w:cs="Times New Roman"/>
          <w:sz w:val="24"/>
          <w:szCs w:val="24"/>
        </w:rPr>
        <w:t>Brainstorm presentation topics</w:t>
      </w:r>
    </w:p>
    <w:p w:rsidR="001F293F" w:rsidRPr="004F1E35" w:rsidRDefault="001F293F" w:rsidP="001F293F">
      <w:pPr>
        <w:pStyle w:val="ListParagraph"/>
        <w:numPr>
          <w:ilvl w:val="0"/>
          <w:numId w:val="7"/>
        </w:numPr>
        <w:spacing w:before="120" w:after="120"/>
        <w:rPr>
          <w:rFonts w:ascii="Times New Roman" w:hAnsi="Times New Roman" w:cs="Times New Roman"/>
          <w:sz w:val="24"/>
          <w:szCs w:val="24"/>
        </w:rPr>
      </w:pPr>
      <w:r w:rsidRPr="004F1E35">
        <w:rPr>
          <w:rFonts w:ascii="Times New Roman" w:hAnsi="Times New Roman" w:cs="Times New Roman"/>
          <w:sz w:val="24"/>
          <w:szCs w:val="24"/>
        </w:rPr>
        <w:t>Presentation on an assigned topic</w:t>
      </w:r>
    </w:p>
    <w:p w:rsidR="001F293F" w:rsidRPr="004F1E35" w:rsidRDefault="001F293F" w:rsidP="001F293F">
      <w:pPr>
        <w:pStyle w:val="ListParagraph"/>
        <w:numPr>
          <w:ilvl w:val="0"/>
          <w:numId w:val="7"/>
        </w:numPr>
        <w:spacing w:before="120" w:after="120"/>
        <w:rPr>
          <w:rFonts w:ascii="Times New Roman" w:hAnsi="Times New Roman" w:cs="Times New Roman"/>
          <w:sz w:val="24"/>
          <w:szCs w:val="24"/>
        </w:rPr>
      </w:pPr>
      <w:r w:rsidRPr="004F1E35">
        <w:rPr>
          <w:rFonts w:ascii="Times New Roman" w:hAnsi="Times New Roman" w:cs="Times New Roman"/>
          <w:sz w:val="24"/>
          <w:szCs w:val="24"/>
        </w:rPr>
        <w:t>Presentation on a chosen topic</w:t>
      </w:r>
    </w:p>
    <w:p w:rsidR="001F293F" w:rsidRPr="004F1E35" w:rsidRDefault="001F293F" w:rsidP="001F293F">
      <w:pPr>
        <w:pStyle w:val="ListParagraph"/>
        <w:numPr>
          <w:ilvl w:val="0"/>
          <w:numId w:val="7"/>
        </w:numPr>
        <w:spacing w:before="120" w:after="120"/>
        <w:rPr>
          <w:rFonts w:ascii="Times New Roman" w:hAnsi="Times New Roman" w:cs="Times New Roman"/>
          <w:sz w:val="24"/>
          <w:szCs w:val="24"/>
        </w:rPr>
      </w:pPr>
      <w:r w:rsidRPr="004F1E35">
        <w:rPr>
          <w:rFonts w:ascii="Times New Roman" w:hAnsi="Times New Roman" w:cs="Times New Roman"/>
          <w:sz w:val="24"/>
          <w:szCs w:val="24"/>
        </w:rPr>
        <w:t>Group critique of presentation</w:t>
      </w:r>
    </w:p>
    <w:p w:rsidR="001F293F" w:rsidRPr="004F1E35" w:rsidRDefault="001F293F" w:rsidP="001F293F">
      <w:pPr>
        <w:pStyle w:val="ListParagraph"/>
        <w:numPr>
          <w:ilvl w:val="0"/>
          <w:numId w:val="7"/>
        </w:numPr>
        <w:spacing w:before="120" w:after="120"/>
        <w:rPr>
          <w:rFonts w:ascii="Times New Roman" w:hAnsi="Times New Roman" w:cs="Times New Roman"/>
          <w:sz w:val="24"/>
          <w:szCs w:val="24"/>
        </w:rPr>
      </w:pPr>
      <w:r w:rsidRPr="004F1E35">
        <w:rPr>
          <w:rFonts w:ascii="Times New Roman" w:hAnsi="Times New Roman" w:cs="Times New Roman"/>
          <w:sz w:val="24"/>
          <w:szCs w:val="24"/>
        </w:rPr>
        <w:t>Self-critique of presentation video</w:t>
      </w:r>
    </w:p>
    <w:p w:rsidR="001F293F" w:rsidRPr="004F1E35" w:rsidRDefault="001F293F" w:rsidP="001F293F">
      <w:pPr>
        <w:pStyle w:val="ListParagraph"/>
        <w:numPr>
          <w:ilvl w:val="0"/>
          <w:numId w:val="7"/>
        </w:numPr>
        <w:spacing w:before="120" w:after="120"/>
        <w:rPr>
          <w:rFonts w:ascii="Times New Roman" w:hAnsi="Times New Roman" w:cs="Times New Roman"/>
          <w:sz w:val="24"/>
          <w:szCs w:val="24"/>
        </w:rPr>
      </w:pPr>
      <w:r w:rsidRPr="004F1E35">
        <w:rPr>
          <w:rFonts w:ascii="Times New Roman" w:hAnsi="Times New Roman" w:cs="Times New Roman"/>
          <w:sz w:val="24"/>
          <w:szCs w:val="24"/>
        </w:rPr>
        <w:t>Instructor critique of presentation video</w:t>
      </w:r>
    </w:p>
    <w:p w:rsidR="001F293F" w:rsidRPr="004F1E35" w:rsidRDefault="001F293F" w:rsidP="001F293F">
      <w:pPr>
        <w:pStyle w:val="ListParagraph"/>
        <w:numPr>
          <w:ilvl w:val="0"/>
          <w:numId w:val="7"/>
        </w:numPr>
        <w:spacing w:before="120" w:after="120"/>
        <w:rPr>
          <w:rFonts w:ascii="Times New Roman" w:hAnsi="Times New Roman" w:cs="Times New Roman"/>
          <w:sz w:val="24"/>
          <w:szCs w:val="24"/>
        </w:rPr>
      </w:pPr>
      <w:r w:rsidRPr="004F1E35">
        <w:rPr>
          <w:rFonts w:ascii="Times New Roman" w:hAnsi="Times New Roman" w:cs="Times New Roman"/>
          <w:sz w:val="24"/>
          <w:szCs w:val="24"/>
        </w:rPr>
        <w:t>Short outside assignments: pronunciation/vocabulary instructional videos, sample presentations (1-2 hours per week)</w:t>
      </w:r>
    </w:p>
    <w:p w:rsidR="001F293F" w:rsidRPr="004F1E35" w:rsidRDefault="001F293F" w:rsidP="001F293F">
      <w:pPr>
        <w:pStyle w:val="ListParagraph"/>
        <w:numPr>
          <w:ilvl w:val="0"/>
          <w:numId w:val="7"/>
        </w:numPr>
        <w:spacing w:before="120" w:after="120"/>
        <w:rPr>
          <w:rFonts w:ascii="Times New Roman" w:hAnsi="Times New Roman" w:cs="Times New Roman"/>
          <w:sz w:val="24"/>
          <w:szCs w:val="24"/>
        </w:rPr>
      </w:pPr>
      <w:r w:rsidRPr="004F1E35">
        <w:rPr>
          <w:rFonts w:ascii="Times New Roman" w:hAnsi="Times New Roman" w:cs="Times New Roman"/>
          <w:sz w:val="24"/>
          <w:szCs w:val="24"/>
        </w:rPr>
        <w:t>Longer outside assignments: prepare and practice for an in-class presentation (2-3 hours per week)</w:t>
      </w:r>
    </w:p>
    <w:p w:rsidR="001F293F" w:rsidRPr="004F1E35" w:rsidRDefault="001F293F" w:rsidP="001F293F">
      <w:pPr>
        <w:spacing w:before="120" w:after="120"/>
        <w:rPr>
          <w:rFonts w:cs="Times New Roman"/>
          <w:b/>
        </w:rPr>
      </w:pPr>
      <w:r w:rsidRPr="004F1E35">
        <w:rPr>
          <w:rFonts w:cs="Times New Roman"/>
          <w:b/>
        </w:rPr>
        <w:t>Outcomes:</w:t>
      </w:r>
    </w:p>
    <w:p w:rsidR="001F293F" w:rsidRPr="004F1E35" w:rsidRDefault="001F293F" w:rsidP="001F293F">
      <w:pPr>
        <w:spacing w:before="120" w:after="120"/>
        <w:rPr>
          <w:rFonts w:cs="Times New Roman"/>
        </w:rPr>
      </w:pPr>
      <w:r w:rsidRPr="004F1E35">
        <w:rPr>
          <w:rFonts w:cs="Times New Roman"/>
        </w:rPr>
        <w:t>The program aims to improve fluency, comprehensibility, and appropriateness in conversations, presentations, and Q/</w:t>
      </w:r>
      <w:proofErr w:type="gramStart"/>
      <w:r w:rsidRPr="004F1E35">
        <w:rPr>
          <w:rFonts w:cs="Times New Roman"/>
        </w:rPr>
        <w:t>A</w:t>
      </w:r>
      <w:proofErr w:type="gramEnd"/>
      <w:r w:rsidRPr="004F1E35">
        <w:rPr>
          <w:rFonts w:cs="Times New Roman"/>
        </w:rPr>
        <w:t xml:space="preserve"> discussion on academic topics. Successful participants will improve their overall ability by alternately isolating and synthesizing discrete language skills. A detailed list of outcomes follows:</w:t>
      </w:r>
    </w:p>
    <w:p w:rsidR="00FB40A1" w:rsidRDefault="001F293F" w:rsidP="00FB40A1">
      <w:pPr>
        <w:spacing w:before="120" w:after="120"/>
        <w:rPr>
          <w:rFonts w:cs="Times New Roman"/>
        </w:rPr>
      </w:pPr>
      <w:r w:rsidRPr="004F1E35">
        <w:rPr>
          <w:rFonts w:cs="Times New Roman"/>
        </w:rPr>
        <w:t>Audience engagement: Body language; eye contact</w:t>
      </w:r>
    </w:p>
    <w:p w:rsidR="001F293F" w:rsidRPr="00FB40A1" w:rsidRDefault="001F293F" w:rsidP="00FB40A1">
      <w:pPr>
        <w:pStyle w:val="ListParagraph"/>
        <w:numPr>
          <w:ilvl w:val="0"/>
          <w:numId w:val="6"/>
        </w:numPr>
        <w:spacing w:before="120" w:after="120"/>
        <w:ind w:left="720" w:right="360"/>
        <w:rPr>
          <w:rFonts w:ascii="Times New Roman" w:hAnsi="Times New Roman" w:cs="Times New Roman"/>
          <w:sz w:val="24"/>
          <w:szCs w:val="24"/>
        </w:rPr>
      </w:pPr>
      <w:r w:rsidRPr="00FB40A1">
        <w:rPr>
          <w:rFonts w:ascii="Times New Roman" w:hAnsi="Times New Roman" w:cs="Times New Roman"/>
          <w:sz w:val="24"/>
          <w:szCs w:val="24"/>
        </w:rPr>
        <w:t>Participants will use gestures, facial expression, and eye contact.</w:t>
      </w:r>
    </w:p>
    <w:p w:rsidR="001F293F" w:rsidRPr="004F1E35" w:rsidRDefault="001F293F" w:rsidP="00FB40A1">
      <w:pPr>
        <w:pStyle w:val="ListParagraph"/>
        <w:numPr>
          <w:ilvl w:val="0"/>
          <w:numId w:val="6"/>
        </w:numPr>
        <w:spacing w:before="120" w:after="120"/>
        <w:ind w:left="720" w:right="360"/>
        <w:rPr>
          <w:rFonts w:ascii="Times New Roman" w:hAnsi="Times New Roman" w:cs="Times New Roman"/>
          <w:sz w:val="24"/>
          <w:szCs w:val="24"/>
        </w:rPr>
      </w:pPr>
      <w:r w:rsidRPr="004F1E35">
        <w:rPr>
          <w:rFonts w:ascii="Times New Roman" w:hAnsi="Times New Roman" w:cs="Times New Roman"/>
          <w:sz w:val="24"/>
          <w:szCs w:val="24"/>
        </w:rPr>
        <w:t>Participants will effectively position themselves in the room.</w:t>
      </w:r>
    </w:p>
    <w:p w:rsidR="001F293F" w:rsidRPr="004F1E35" w:rsidRDefault="001F293F" w:rsidP="001F293F">
      <w:pPr>
        <w:spacing w:before="120" w:after="120"/>
        <w:rPr>
          <w:rFonts w:cs="Times New Roman"/>
        </w:rPr>
      </w:pPr>
      <w:r w:rsidRPr="004F1E35">
        <w:rPr>
          <w:rFonts w:cs="Times New Roman"/>
        </w:rPr>
        <w:t>Audience engagement: Opening questions and other “hooks”</w:t>
      </w:r>
    </w:p>
    <w:p w:rsidR="001F293F" w:rsidRPr="004F1E35" w:rsidRDefault="001F293F" w:rsidP="00FB40A1">
      <w:pPr>
        <w:pStyle w:val="ListParagraph"/>
        <w:numPr>
          <w:ilvl w:val="0"/>
          <w:numId w:val="5"/>
        </w:numPr>
        <w:spacing w:before="120" w:after="120"/>
        <w:rPr>
          <w:rFonts w:ascii="Times New Roman" w:hAnsi="Times New Roman" w:cs="Times New Roman"/>
          <w:sz w:val="24"/>
          <w:szCs w:val="24"/>
        </w:rPr>
      </w:pPr>
      <w:r w:rsidRPr="004F1E35">
        <w:rPr>
          <w:rFonts w:ascii="Times New Roman" w:hAnsi="Times New Roman" w:cs="Times New Roman"/>
          <w:sz w:val="24"/>
          <w:szCs w:val="24"/>
        </w:rPr>
        <w:t>Participants will design openings that activate latent knowledge and arouse curiosity.</w:t>
      </w:r>
    </w:p>
    <w:p w:rsidR="001F293F" w:rsidRPr="004F1E35" w:rsidRDefault="001F293F" w:rsidP="001F293F">
      <w:pPr>
        <w:spacing w:before="120" w:after="120"/>
        <w:rPr>
          <w:rFonts w:cs="Times New Roman"/>
        </w:rPr>
      </w:pPr>
      <w:r w:rsidRPr="004F1E35">
        <w:rPr>
          <w:rFonts w:cs="Times New Roman"/>
        </w:rPr>
        <w:t>Organizing: signpost vocabulary</w:t>
      </w:r>
    </w:p>
    <w:p w:rsidR="001F293F" w:rsidRPr="004F1E35" w:rsidRDefault="001F293F" w:rsidP="001F293F">
      <w:pPr>
        <w:pStyle w:val="ListParagraph"/>
        <w:numPr>
          <w:ilvl w:val="0"/>
          <w:numId w:val="4"/>
        </w:numPr>
        <w:spacing w:before="120" w:after="120"/>
        <w:rPr>
          <w:rFonts w:ascii="Times New Roman" w:hAnsi="Times New Roman" w:cs="Times New Roman"/>
          <w:sz w:val="24"/>
          <w:szCs w:val="24"/>
        </w:rPr>
      </w:pPr>
      <w:r w:rsidRPr="004F1E35">
        <w:rPr>
          <w:rFonts w:ascii="Times New Roman" w:hAnsi="Times New Roman" w:cs="Times New Roman"/>
          <w:sz w:val="24"/>
          <w:szCs w:val="24"/>
        </w:rPr>
        <w:t>Participants will use transitional words and phrases and other discourse markers.</w:t>
      </w:r>
    </w:p>
    <w:p w:rsidR="001F293F" w:rsidRPr="004F1E35" w:rsidRDefault="001F293F" w:rsidP="001F293F">
      <w:pPr>
        <w:spacing w:before="120" w:after="120"/>
        <w:rPr>
          <w:rFonts w:cs="Times New Roman"/>
        </w:rPr>
      </w:pPr>
      <w:r w:rsidRPr="004F1E35">
        <w:rPr>
          <w:rFonts w:cs="Times New Roman"/>
        </w:rPr>
        <w:t>Organizing: Pausing, pacing, and vocal inflection</w:t>
      </w:r>
    </w:p>
    <w:p w:rsidR="001F293F" w:rsidRPr="004F1E35" w:rsidRDefault="001F293F" w:rsidP="001F293F">
      <w:pPr>
        <w:pStyle w:val="ListParagraph"/>
        <w:numPr>
          <w:ilvl w:val="0"/>
          <w:numId w:val="3"/>
        </w:numPr>
        <w:spacing w:before="120" w:after="120"/>
        <w:rPr>
          <w:rFonts w:ascii="Times New Roman" w:hAnsi="Times New Roman" w:cs="Times New Roman"/>
          <w:sz w:val="24"/>
          <w:szCs w:val="24"/>
        </w:rPr>
      </w:pPr>
      <w:r w:rsidRPr="004F1E35">
        <w:rPr>
          <w:rFonts w:ascii="Times New Roman" w:hAnsi="Times New Roman" w:cs="Times New Roman"/>
          <w:sz w:val="24"/>
          <w:szCs w:val="24"/>
        </w:rPr>
        <w:t>Participants will use rhythm and intonation to signal idea boundaries and idea relationships.</w:t>
      </w:r>
    </w:p>
    <w:p w:rsidR="001F293F" w:rsidRPr="004F1E35" w:rsidRDefault="001F293F" w:rsidP="001F293F">
      <w:pPr>
        <w:spacing w:before="120" w:after="120"/>
        <w:rPr>
          <w:rFonts w:cs="Times New Roman"/>
        </w:rPr>
      </w:pPr>
      <w:r w:rsidRPr="004F1E35">
        <w:rPr>
          <w:rFonts w:cs="Times New Roman"/>
        </w:rPr>
        <w:t>Clarity: articulation, pace, and volume</w:t>
      </w:r>
    </w:p>
    <w:p w:rsidR="001F293F" w:rsidRPr="004F1E35" w:rsidRDefault="001F293F" w:rsidP="001F293F">
      <w:pPr>
        <w:pStyle w:val="ListParagraph"/>
        <w:numPr>
          <w:ilvl w:val="0"/>
          <w:numId w:val="2"/>
        </w:numPr>
        <w:spacing w:before="120" w:after="120"/>
        <w:rPr>
          <w:rFonts w:ascii="Times New Roman" w:hAnsi="Times New Roman" w:cs="Times New Roman"/>
          <w:sz w:val="24"/>
          <w:szCs w:val="24"/>
        </w:rPr>
      </w:pPr>
      <w:r w:rsidRPr="004F1E35">
        <w:rPr>
          <w:rFonts w:ascii="Times New Roman" w:hAnsi="Times New Roman" w:cs="Times New Roman"/>
          <w:sz w:val="24"/>
          <w:szCs w:val="24"/>
        </w:rPr>
        <w:lastRenderedPageBreak/>
        <w:t>Participants will effectively modulate speed and volume.</w:t>
      </w:r>
    </w:p>
    <w:p w:rsidR="001F293F" w:rsidRPr="004F1E35" w:rsidRDefault="001F293F" w:rsidP="001F293F">
      <w:pPr>
        <w:pStyle w:val="ListParagraph"/>
        <w:numPr>
          <w:ilvl w:val="0"/>
          <w:numId w:val="2"/>
        </w:numPr>
        <w:spacing w:before="120" w:after="120"/>
        <w:rPr>
          <w:rFonts w:ascii="Times New Roman" w:hAnsi="Times New Roman" w:cs="Times New Roman"/>
          <w:sz w:val="24"/>
          <w:szCs w:val="24"/>
        </w:rPr>
      </w:pPr>
      <w:r w:rsidRPr="004F1E35">
        <w:rPr>
          <w:rFonts w:ascii="Times New Roman" w:hAnsi="Times New Roman" w:cs="Times New Roman"/>
          <w:sz w:val="24"/>
          <w:szCs w:val="24"/>
        </w:rPr>
        <w:t>Participants will develop clear articulation of vowels and consonants.</w:t>
      </w:r>
    </w:p>
    <w:p w:rsidR="001F293F" w:rsidRPr="004F1E35" w:rsidRDefault="001F293F" w:rsidP="001F293F">
      <w:pPr>
        <w:pStyle w:val="ListParagraph"/>
        <w:numPr>
          <w:ilvl w:val="0"/>
          <w:numId w:val="2"/>
        </w:numPr>
        <w:spacing w:before="120" w:after="120"/>
        <w:rPr>
          <w:rFonts w:ascii="Times New Roman" w:hAnsi="Times New Roman" w:cs="Times New Roman"/>
          <w:sz w:val="24"/>
          <w:szCs w:val="24"/>
        </w:rPr>
      </w:pPr>
      <w:r w:rsidRPr="004F1E35">
        <w:rPr>
          <w:rFonts w:ascii="Times New Roman" w:hAnsi="Times New Roman" w:cs="Times New Roman"/>
          <w:sz w:val="24"/>
          <w:szCs w:val="24"/>
        </w:rPr>
        <w:t>Participants will choose words appropriate to their target audience, i.e., undergraduate students in an introductory class.</w:t>
      </w:r>
    </w:p>
    <w:p w:rsidR="001F293F" w:rsidRPr="004F1E35" w:rsidRDefault="001F293F" w:rsidP="001F293F">
      <w:pPr>
        <w:pStyle w:val="ListParagraph"/>
        <w:numPr>
          <w:ilvl w:val="0"/>
          <w:numId w:val="2"/>
        </w:numPr>
        <w:spacing w:before="120" w:after="120"/>
        <w:rPr>
          <w:rFonts w:ascii="Times New Roman" w:hAnsi="Times New Roman" w:cs="Times New Roman"/>
          <w:sz w:val="24"/>
          <w:szCs w:val="24"/>
        </w:rPr>
      </w:pPr>
      <w:r w:rsidRPr="004F1E35">
        <w:rPr>
          <w:rFonts w:ascii="Times New Roman" w:hAnsi="Times New Roman" w:cs="Times New Roman"/>
          <w:sz w:val="24"/>
          <w:szCs w:val="24"/>
        </w:rPr>
        <w:t>Participants will introduce technical words in ways that are appropriate to their target audience.</w:t>
      </w:r>
    </w:p>
    <w:p w:rsidR="001F293F" w:rsidRPr="004F1E35" w:rsidRDefault="001F293F" w:rsidP="001F293F">
      <w:pPr>
        <w:spacing w:before="120" w:after="120"/>
        <w:rPr>
          <w:rFonts w:cs="Times New Roman"/>
        </w:rPr>
      </w:pPr>
      <w:r w:rsidRPr="004F1E35">
        <w:rPr>
          <w:rFonts w:cs="Times New Roman"/>
        </w:rPr>
        <w:t>Interaction: answering questions</w:t>
      </w:r>
    </w:p>
    <w:p w:rsidR="001F293F" w:rsidRPr="004F1E35" w:rsidRDefault="001F293F" w:rsidP="001F293F">
      <w:pPr>
        <w:pStyle w:val="ListParagraph"/>
        <w:numPr>
          <w:ilvl w:val="0"/>
          <w:numId w:val="1"/>
        </w:numPr>
        <w:spacing w:before="120" w:after="120"/>
        <w:rPr>
          <w:rFonts w:ascii="Times New Roman" w:hAnsi="Times New Roman" w:cs="Times New Roman"/>
          <w:sz w:val="24"/>
          <w:szCs w:val="24"/>
        </w:rPr>
      </w:pPr>
      <w:r w:rsidRPr="004F1E35">
        <w:rPr>
          <w:rFonts w:ascii="Times New Roman" w:hAnsi="Times New Roman" w:cs="Times New Roman"/>
          <w:sz w:val="24"/>
          <w:szCs w:val="24"/>
        </w:rPr>
        <w:t>Participants will respond appropriately to audience questions</w:t>
      </w:r>
    </w:p>
    <w:p w:rsidR="001F293F" w:rsidRPr="004F1E35" w:rsidRDefault="001F293F" w:rsidP="001F293F">
      <w:pPr>
        <w:spacing w:before="120" w:after="120"/>
        <w:rPr>
          <w:rFonts w:cs="Times New Roman"/>
        </w:rPr>
      </w:pPr>
      <w:r w:rsidRPr="004F1E35">
        <w:rPr>
          <w:rFonts w:cs="Times New Roman"/>
        </w:rPr>
        <w:t>Interaction: negotiating difficult questions</w:t>
      </w:r>
    </w:p>
    <w:p w:rsidR="001F293F" w:rsidRPr="004F1E35" w:rsidRDefault="001F293F" w:rsidP="001F293F">
      <w:pPr>
        <w:pStyle w:val="ListParagraph"/>
        <w:numPr>
          <w:ilvl w:val="0"/>
          <w:numId w:val="1"/>
        </w:numPr>
        <w:spacing w:before="120" w:after="120"/>
        <w:rPr>
          <w:rFonts w:ascii="Times New Roman" w:hAnsi="Times New Roman" w:cs="Times New Roman"/>
          <w:sz w:val="24"/>
          <w:szCs w:val="24"/>
        </w:rPr>
      </w:pPr>
      <w:r w:rsidRPr="004F1E35">
        <w:rPr>
          <w:rFonts w:ascii="Times New Roman" w:hAnsi="Times New Roman" w:cs="Times New Roman"/>
          <w:sz w:val="24"/>
          <w:szCs w:val="24"/>
        </w:rPr>
        <w:t>Participants will seek clarification from audience members</w:t>
      </w:r>
    </w:p>
    <w:p w:rsidR="001F293F" w:rsidRPr="004F1E35" w:rsidRDefault="001F293F" w:rsidP="001F293F">
      <w:pPr>
        <w:spacing w:before="120" w:after="120"/>
        <w:rPr>
          <w:rFonts w:cs="Times New Roman"/>
        </w:rPr>
      </w:pPr>
      <w:r w:rsidRPr="004F1E35">
        <w:rPr>
          <w:rFonts w:cs="Times New Roman"/>
        </w:rPr>
        <w:t>Teaching skills: white board use</w:t>
      </w:r>
    </w:p>
    <w:p w:rsidR="001F293F" w:rsidRPr="004F1E35" w:rsidRDefault="001F293F" w:rsidP="001F293F">
      <w:pPr>
        <w:pStyle w:val="ListParagraph"/>
        <w:numPr>
          <w:ilvl w:val="0"/>
          <w:numId w:val="1"/>
        </w:numPr>
        <w:spacing w:before="120" w:after="120"/>
        <w:rPr>
          <w:rFonts w:ascii="Times New Roman" w:hAnsi="Times New Roman" w:cs="Times New Roman"/>
          <w:sz w:val="24"/>
          <w:szCs w:val="24"/>
        </w:rPr>
      </w:pPr>
      <w:r w:rsidRPr="004F1E35">
        <w:rPr>
          <w:rFonts w:ascii="Times New Roman" w:hAnsi="Times New Roman" w:cs="Times New Roman"/>
          <w:sz w:val="24"/>
          <w:szCs w:val="24"/>
        </w:rPr>
        <w:t>Participants will use white board/chalk board effectively</w:t>
      </w:r>
    </w:p>
    <w:p w:rsidR="001F293F" w:rsidRPr="004F1E35" w:rsidRDefault="001F293F" w:rsidP="001F293F">
      <w:pPr>
        <w:spacing w:before="120" w:after="120"/>
        <w:rPr>
          <w:rFonts w:cs="Times New Roman"/>
        </w:rPr>
      </w:pPr>
      <w:r w:rsidRPr="004F1E35">
        <w:rPr>
          <w:rFonts w:cs="Times New Roman"/>
        </w:rPr>
        <w:t>Teaching skills: PowerPoint slides</w:t>
      </w:r>
    </w:p>
    <w:p w:rsidR="001F293F" w:rsidRPr="004F1E35" w:rsidRDefault="001F293F" w:rsidP="001F293F">
      <w:pPr>
        <w:pStyle w:val="ListParagraph"/>
        <w:numPr>
          <w:ilvl w:val="0"/>
          <w:numId w:val="1"/>
        </w:numPr>
        <w:spacing w:before="120" w:after="120"/>
        <w:rPr>
          <w:rFonts w:ascii="Times New Roman" w:hAnsi="Times New Roman" w:cs="Times New Roman"/>
          <w:sz w:val="24"/>
          <w:szCs w:val="24"/>
        </w:rPr>
      </w:pPr>
      <w:r w:rsidRPr="004F1E35">
        <w:rPr>
          <w:rFonts w:ascii="Times New Roman" w:hAnsi="Times New Roman" w:cs="Times New Roman"/>
          <w:sz w:val="24"/>
          <w:szCs w:val="24"/>
        </w:rPr>
        <w:t>Participants will prepare and use slides effectively</w:t>
      </w:r>
    </w:p>
    <w:p w:rsidR="001F293F" w:rsidRPr="004F1E35" w:rsidRDefault="001F293F" w:rsidP="001F293F">
      <w:pPr>
        <w:spacing w:before="120" w:after="120"/>
        <w:rPr>
          <w:rFonts w:cs="Times New Roman"/>
        </w:rPr>
      </w:pPr>
      <w:r w:rsidRPr="004F1E35">
        <w:rPr>
          <w:rFonts w:cs="Times New Roman"/>
        </w:rPr>
        <w:t>Test preparation: Understanding the TA English Language Evaluation</w:t>
      </w:r>
    </w:p>
    <w:p w:rsidR="001F293F" w:rsidRPr="004F1E35" w:rsidRDefault="001F293F" w:rsidP="001F293F">
      <w:pPr>
        <w:pStyle w:val="ListParagraph"/>
        <w:numPr>
          <w:ilvl w:val="0"/>
          <w:numId w:val="1"/>
        </w:numPr>
        <w:spacing w:before="120" w:after="120"/>
        <w:rPr>
          <w:rFonts w:ascii="Times New Roman" w:hAnsi="Times New Roman" w:cs="Times New Roman"/>
          <w:sz w:val="24"/>
          <w:szCs w:val="24"/>
        </w:rPr>
      </w:pPr>
      <w:r w:rsidRPr="004F1E35">
        <w:rPr>
          <w:rFonts w:ascii="Times New Roman" w:hAnsi="Times New Roman" w:cs="Times New Roman"/>
          <w:sz w:val="24"/>
          <w:szCs w:val="24"/>
        </w:rPr>
        <w:t>Participants will know the purpose and format of the evaluation</w:t>
      </w:r>
    </w:p>
    <w:p w:rsidR="001F293F" w:rsidRPr="004F1E35" w:rsidRDefault="001F293F" w:rsidP="001F293F">
      <w:pPr>
        <w:pStyle w:val="ListParagraph"/>
        <w:numPr>
          <w:ilvl w:val="0"/>
          <w:numId w:val="1"/>
        </w:numPr>
        <w:spacing w:before="120" w:after="120"/>
        <w:rPr>
          <w:rFonts w:cs="Times New Roman"/>
          <w:sz w:val="24"/>
          <w:szCs w:val="24"/>
        </w:rPr>
      </w:pPr>
      <w:r w:rsidRPr="004F1E35">
        <w:rPr>
          <w:rFonts w:ascii="Times New Roman" w:hAnsi="Times New Roman" w:cs="Times New Roman"/>
          <w:sz w:val="24"/>
          <w:szCs w:val="24"/>
        </w:rPr>
        <w:t>Participants will understand cultural norms appropriate to the evaluation</w:t>
      </w:r>
    </w:p>
    <w:p w:rsidR="001F293F" w:rsidRPr="004F1E35" w:rsidRDefault="001F293F" w:rsidP="001F293F">
      <w:pPr>
        <w:spacing w:before="120" w:after="120" w:line="276" w:lineRule="auto"/>
        <w:rPr>
          <w:rFonts w:cs="Times New Roman"/>
          <w:b/>
        </w:rPr>
      </w:pPr>
      <w:r w:rsidRPr="004F1E35">
        <w:rPr>
          <w:rFonts w:cs="Times New Roman"/>
          <w:b/>
        </w:rPr>
        <w:t>Assessment:</w:t>
      </w:r>
    </w:p>
    <w:p w:rsidR="001F293F" w:rsidRPr="004F1E35" w:rsidRDefault="001F293F" w:rsidP="001F293F">
      <w:pPr>
        <w:spacing w:before="120" w:after="120" w:line="276" w:lineRule="auto"/>
        <w:rPr>
          <w:rFonts w:cs="Times New Roman"/>
        </w:rPr>
      </w:pPr>
      <w:r w:rsidRPr="004F1E35">
        <w:rPr>
          <w:rFonts w:cs="Times New Roman"/>
        </w:rPr>
        <w:t xml:space="preserve">The program will involve three assessment components: student self-assessment (pre- and post-program); instructor assessment of students (pre- and post-) and a post-program self-evaluation by the instructor of the program overall. </w:t>
      </w:r>
    </w:p>
    <w:p w:rsidR="001F293F" w:rsidRPr="004F1E35" w:rsidRDefault="001F293F" w:rsidP="001F293F">
      <w:pPr>
        <w:spacing w:before="120" w:after="120" w:line="276" w:lineRule="auto"/>
        <w:rPr>
          <w:rFonts w:cs="Times New Roman"/>
          <w:b/>
        </w:rPr>
      </w:pPr>
      <w:r w:rsidRPr="004F1E35">
        <w:rPr>
          <w:rFonts w:cs="Times New Roman"/>
          <w:b/>
        </w:rPr>
        <w:t>A. Students’ self-assessment</w:t>
      </w:r>
    </w:p>
    <w:p w:rsidR="00FB7606" w:rsidRDefault="001F293F" w:rsidP="00FB7606">
      <w:pPr>
        <w:pStyle w:val="ListParagraph"/>
        <w:numPr>
          <w:ilvl w:val="0"/>
          <w:numId w:val="10"/>
        </w:numPr>
        <w:spacing w:before="120" w:after="120"/>
        <w:ind w:left="720" w:hanging="450"/>
        <w:rPr>
          <w:rFonts w:ascii="Times New Roman" w:hAnsi="Times New Roman" w:cs="Times New Roman"/>
          <w:sz w:val="24"/>
          <w:szCs w:val="24"/>
        </w:rPr>
      </w:pPr>
      <w:r w:rsidRPr="004F1E35">
        <w:rPr>
          <w:rFonts w:ascii="Times New Roman" w:hAnsi="Times New Roman" w:cs="Times New Roman"/>
          <w:sz w:val="24"/>
          <w:szCs w:val="24"/>
        </w:rPr>
        <w:t xml:space="preserve">Students will self-assess </w:t>
      </w:r>
      <w:r w:rsidRPr="004F1E35">
        <w:rPr>
          <w:rFonts w:ascii="Times New Roman" w:hAnsi="Times New Roman" w:cs="Times New Roman"/>
          <w:b/>
          <w:sz w:val="24"/>
          <w:szCs w:val="24"/>
        </w:rPr>
        <w:t>on the first day, and again on the last day</w:t>
      </w:r>
      <w:r w:rsidRPr="004F1E35">
        <w:rPr>
          <w:rFonts w:ascii="Times New Roman" w:hAnsi="Times New Roman" w:cs="Times New Roman"/>
          <w:sz w:val="24"/>
          <w:szCs w:val="24"/>
        </w:rPr>
        <w:t xml:space="preserve">, of the program. </w:t>
      </w:r>
    </w:p>
    <w:p w:rsidR="001F293F" w:rsidRPr="004F1E35" w:rsidRDefault="001F293F" w:rsidP="00FB7606">
      <w:pPr>
        <w:pStyle w:val="ListParagraph"/>
        <w:numPr>
          <w:ilvl w:val="0"/>
          <w:numId w:val="10"/>
        </w:numPr>
        <w:spacing w:before="120" w:after="120"/>
        <w:ind w:left="720" w:hanging="450"/>
        <w:rPr>
          <w:rFonts w:ascii="Times New Roman" w:hAnsi="Times New Roman" w:cs="Times New Roman"/>
          <w:sz w:val="24"/>
          <w:szCs w:val="24"/>
        </w:rPr>
      </w:pPr>
      <w:r w:rsidRPr="004F1E35">
        <w:rPr>
          <w:rFonts w:ascii="Times New Roman" w:hAnsi="Times New Roman" w:cs="Times New Roman"/>
          <w:sz w:val="24"/>
          <w:szCs w:val="24"/>
        </w:rPr>
        <w:t>Students will rate their confidence and perceived ability in each of several dimensions which the workshop is designed to address.</w:t>
      </w:r>
    </w:p>
    <w:p w:rsidR="001F293F" w:rsidRPr="004F1E35" w:rsidRDefault="001F293F" w:rsidP="001F293F">
      <w:pPr>
        <w:spacing w:before="120" w:after="120" w:line="276" w:lineRule="auto"/>
        <w:rPr>
          <w:rFonts w:cs="Times New Roman"/>
        </w:rPr>
      </w:pPr>
      <w:r w:rsidRPr="004F1E35">
        <w:rPr>
          <w:rFonts w:cs="Times New Roman"/>
        </w:rPr>
        <w:t>The dimensions vary from general to specific and therefore overlap:</w:t>
      </w:r>
    </w:p>
    <w:p w:rsidR="001F293F" w:rsidRPr="004F1E35" w:rsidRDefault="001F293F" w:rsidP="001F293F">
      <w:pPr>
        <w:spacing w:before="120" w:after="120" w:line="276" w:lineRule="auto"/>
        <w:rPr>
          <w:rFonts w:cs="Times New Roman"/>
        </w:rPr>
      </w:pPr>
      <w:r w:rsidRPr="004F1E35">
        <w:rPr>
          <w:rFonts w:cs="Times New Roman"/>
        </w:rPr>
        <w:t xml:space="preserve">(1) Confidence to give clear academic presentations in English; </w:t>
      </w:r>
    </w:p>
    <w:p w:rsidR="001F293F" w:rsidRPr="004F1E35" w:rsidRDefault="001F293F" w:rsidP="001F293F">
      <w:pPr>
        <w:spacing w:before="120" w:after="120" w:line="276" w:lineRule="auto"/>
        <w:rPr>
          <w:rFonts w:cs="Times New Roman"/>
        </w:rPr>
      </w:pPr>
      <w:r w:rsidRPr="004F1E35">
        <w:rPr>
          <w:rFonts w:cs="Times New Roman"/>
        </w:rPr>
        <w:t xml:space="preserve">(2) Confidence to carry on conversations effectively in English with native speakers; </w:t>
      </w:r>
    </w:p>
    <w:p w:rsidR="001F293F" w:rsidRPr="004F1E35" w:rsidRDefault="001F293F" w:rsidP="001F293F">
      <w:pPr>
        <w:spacing w:before="120" w:after="120" w:line="276" w:lineRule="auto"/>
        <w:rPr>
          <w:rFonts w:cs="Times New Roman"/>
        </w:rPr>
      </w:pPr>
      <w:r w:rsidRPr="004F1E35">
        <w:rPr>
          <w:rFonts w:cs="Times New Roman"/>
        </w:rPr>
        <w:t xml:space="preserve">(3) Ability to speak fluently, i.e., at a natural speed, without excessive pausing or slowing; </w:t>
      </w:r>
    </w:p>
    <w:p w:rsidR="001F293F" w:rsidRPr="004F1E35" w:rsidRDefault="001F293F" w:rsidP="001F293F">
      <w:pPr>
        <w:spacing w:before="120" w:after="120" w:line="276" w:lineRule="auto"/>
        <w:rPr>
          <w:rFonts w:cs="Times New Roman"/>
        </w:rPr>
      </w:pPr>
      <w:r w:rsidRPr="004F1E35">
        <w:rPr>
          <w:rFonts w:cs="Times New Roman"/>
        </w:rPr>
        <w:t xml:space="preserve">(4) Ability to clearly pronounce speech sounds (i.e., vowels and consonants) when giving a presentation or academic conversation; </w:t>
      </w:r>
    </w:p>
    <w:p w:rsidR="001F293F" w:rsidRPr="004F1E35" w:rsidRDefault="001F293F" w:rsidP="001F293F">
      <w:pPr>
        <w:spacing w:before="120" w:after="120" w:line="276" w:lineRule="auto"/>
        <w:rPr>
          <w:rFonts w:cs="Times New Roman"/>
        </w:rPr>
      </w:pPr>
      <w:r w:rsidRPr="004F1E35">
        <w:rPr>
          <w:rFonts w:cs="Times New Roman"/>
        </w:rPr>
        <w:t>(5) Knowledge of cultural appropriateness in academic conversations and presentations.</w:t>
      </w:r>
    </w:p>
    <w:p w:rsidR="00FB7606" w:rsidRDefault="00FB7606" w:rsidP="001F293F">
      <w:pPr>
        <w:spacing w:before="120" w:after="120" w:line="276" w:lineRule="auto"/>
        <w:rPr>
          <w:rFonts w:cs="Times New Roman"/>
          <w:b/>
        </w:rPr>
      </w:pPr>
    </w:p>
    <w:p w:rsidR="001F293F" w:rsidRPr="004F1E35" w:rsidRDefault="001F293F" w:rsidP="001F293F">
      <w:pPr>
        <w:spacing w:before="120" w:after="120" w:line="276" w:lineRule="auto"/>
        <w:rPr>
          <w:rFonts w:cs="Times New Roman"/>
          <w:b/>
        </w:rPr>
      </w:pPr>
      <w:r w:rsidRPr="004F1E35">
        <w:rPr>
          <w:rFonts w:cs="Times New Roman"/>
          <w:b/>
        </w:rPr>
        <w:t>B.  Instructor’s assessment of students</w:t>
      </w:r>
    </w:p>
    <w:p w:rsidR="001F293F" w:rsidRPr="004F1E35" w:rsidRDefault="001F293F" w:rsidP="001F293F">
      <w:pPr>
        <w:spacing w:before="120" w:after="120" w:line="276" w:lineRule="auto"/>
        <w:rPr>
          <w:rFonts w:cs="Times New Roman"/>
        </w:rPr>
      </w:pPr>
      <w:r>
        <w:rPr>
          <w:rFonts w:cs="Times New Roman"/>
        </w:rPr>
        <w:lastRenderedPageBreak/>
        <w:t xml:space="preserve">The instructor </w:t>
      </w:r>
      <w:r w:rsidRPr="004F1E35">
        <w:rPr>
          <w:rFonts w:cs="Times New Roman"/>
        </w:rPr>
        <w:t xml:space="preserve">will assess each student </w:t>
      </w:r>
      <w:r w:rsidRPr="004F1E35">
        <w:rPr>
          <w:rFonts w:cs="Times New Roman"/>
          <w:b/>
        </w:rPr>
        <w:t>at the beginning, and again at the end,</w:t>
      </w:r>
      <w:r w:rsidRPr="004F1E35">
        <w:rPr>
          <w:rFonts w:cs="Times New Roman"/>
        </w:rPr>
        <w:t xml:space="preserve"> of the program. Students will be video recorded giving a three-minute self-introduction (i.e., your background, your research emphasis, and a general definition of your research field or research question). The first assessment will take place on the first or second workshop day, and the final assessment will be made sometime during the last two workshop days.</w:t>
      </w:r>
    </w:p>
    <w:p w:rsidR="001F293F" w:rsidRPr="004F1E35" w:rsidRDefault="001F293F" w:rsidP="001F293F">
      <w:pPr>
        <w:spacing w:before="120" w:after="120" w:line="276" w:lineRule="auto"/>
        <w:rPr>
          <w:rFonts w:cs="Times New Roman"/>
        </w:rPr>
      </w:pPr>
      <w:r w:rsidRPr="004F1E35">
        <w:rPr>
          <w:rFonts w:cs="Times New Roman"/>
        </w:rPr>
        <w:t>Criteria for instructor assessment will be more specific than for the student self-assessment:</w:t>
      </w:r>
    </w:p>
    <w:p w:rsidR="001F293F" w:rsidRPr="004F1E35" w:rsidRDefault="001F293F" w:rsidP="001F293F">
      <w:pPr>
        <w:pStyle w:val="ListParagraph"/>
        <w:numPr>
          <w:ilvl w:val="0"/>
          <w:numId w:val="8"/>
        </w:numPr>
        <w:spacing w:before="120" w:after="120"/>
        <w:rPr>
          <w:rFonts w:ascii="Times New Roman" w:hAnsi="Times New Roman" w:cs="Times New Roman"/>
          <w:sz w:val="24"/>
          <w:szCs w:val="24"/>
        </w:rPr>
      </w:pPr>
      <w:r w:rsidRPr="004F1E35">
        <w:rPr>
          <w:rFonts w:ascii="Times New Roman" w:hAnsi="Times New Roman" w:cs="Times New Roman"/>
          <w:sz w:val="24"/>
          <w:szCs w:val="24"/>
        </w:rPr>
        <w:t>Fluency</w:t>
      </w:r>
    </w:p>
    <w:p w:rsidR="001F293F" w:rsidRPr="004F1E35" w:rsidRDefault="001F293F" w:rsidP="001F293F">
      <w:pPr>
        <w:pStyle w:val="ListParagraph"/>
        <w:numPr>
          <w:ilvl w:val="1"/>
          <w:numId w:val="8"/>
        </w:numPr>
        <w:spacing w:before="120" w:after="120"/>
        <w:rPr>
          <w:rFonts w:ascii="Times New Roman" w:hAnsi="Times New Roman" w:cs="Times New Roman"/>
          <w:sz w:val="24"/>
          <w:szCs w:val="24"/>
        </w:rPr>
      </w:pPr>
      <w:r w:rsidRPr="004F1E35">
        <w:rPr>
          <w:rFonts w:ascii="Times New Roman" w:hAnsi="Times New Roman" w:cs="Times New Roman"/>
          <w:sz w:val="24"/>
          <w:szCs w:val="24"/>
        </w:rPr>
        <w:t>Speaks w/o excessive pausing or slowing</w:t>
      </w:r>
    </w:p>
    <w:p w:rsidR="001F293F" w:rsidRPr="004F1E35" w:rsidRDefault="001F293F" w:rsidP="001F293F">
      <w:pPr>
        <w:pStyle w:val="ListParagraph"/>
        <w:numPr>
          <w:ilvl w:val="1"/>
          <w:numId w:val="8"/>
        </w:numPr>
        <w:spacing w:before="120" w:after="120"/>
        <w:rPr>
          <w:rFonts w:ascii="Times New Roman" w:hAnsi="Times New Roman" w:cs="Times New Roman"/>
          <w:sz w:val="24"/>
          <w:szCs w:val="24"/>
        </w:rPr>
      </w:pPr>
      <w:r w:rsidRPr="004F1E35">
        <w:rPr>
          <w:rFonts w:ascii="Times New Roman" w:hAnsi="Times New Roman" w:cs="Times New Roman"/>
          <w:sz w:val="24"/>
          <w:szCs w:val="24"/>
        </w:rPr>
        <w:t>Speaks in semantically dense units</w:t>
      </w:r>
    </w:p>
    <w:p w:rsidR="001F293F" w:rsidRPr="004F1E35" w:rsidRDefault="001F293F" w:rsidP="001F293F">
      <w:pPr>
        <w:pStyle w:val="ListParagraph"/>
        <w:numPr>
          <w:ilvl w:val="1"/>
          <w:numId w:val="8"/>
        </w:numPr>
        <w:spacing w:before="120" w:after="120"/>
        <w:rPr>
          <w:rFonts w:ascii="Times New Roman" w:hAnsi="Times New Roman" w:cs="Times New Roman"/>
          <w:sz w:val="24"/>
          <w:szCs w:val="24"/>
        </w:rPr>
      </w:pPr>
      <w:r w:rsidRPr="004F1E35">
        <w:rPr>
          <w:rFonts w:ascii="Times New Roman" w:hAnsi="Times New Roman" w:cs="Times New Roman"/>
          <w:sz w:val="24"/>
          <w:szCs w:val="24"/>
        </w:rPr>
        <w:t xml:space="preserve">Links speech units smoothly </w:t>
      </w:r>
    </w:p>
    <w:p w:rsidR="001F293F" w:rsidRPr="004F1E35" w:rsidRDefault="001F293F" w:rsidP="001F293F">
      <w:pPr>
        <w:pStyle w:val="ListParagraph"/>
        <w:numPr>
          <w:ilvl w:val="1"/>
          <w:numId w:val="8"/>
        </w:numPr>
        <w:spacing w:before="120" w:after="120"/>
        <w:rPr>
          <w:rFonts w:ascii="Times New Roman" w:hAnsi="Times New Roman" w:cs="Times New Roman"/>
          <w:sz w:val="24"/>
          <w:szCs w:val="24"/>
        </w:rPr>
      </w:pPr>
      <w:r w:rsidRPr="004F1E35">
        <w:rPr>
          <w:rFonts w:ascii="Times New Roman" w:hAnsi="Times New Roman" w:cs="Times New Roman"/>
          <w:sz w:val="24"/>
          <w:szCs w:val="24"/>
        </w:rPr>
        <w:t>Answers questions at length and in sufficient detail</w:t>
      </w:r>
    </w:p>
    <w:p w:rsidR="001F293F" w:rsidRPr="004F1E35" w:rsidRDefault="001F293F" w:rsidP="001F293F">
      <w:pPr>
        <w:pStyle w:val="ListParagraph"/>
        <w:numPr>
          <w:ilvl w:val="0"/>
          <w:numId w:val="8"/>
        </w:numPr>
        <w:spacing w:before="120" w:after="120"/>
        <w:rPr>
          <w:rFonts w:ascii="Times New Roman" w:hAnsi="Times New Roman" w:cs="Times New Roman"/>
          <w:sz w:val="24"/>
          <w:szCs w:val="24"/>
        </w:rPr>
      </w:pPr>
      <w:r w:rsidRPr="004F1E35">
        <w:rPr>
          <w:rFonts w:ascii="Times New Roman" w:hAnsi="Times New Roman" w:cs="Times New Roman"/>
          <w:sz w:val="24"/>
          <w:szCs w:val="24"/>
        </w:rPr>
        <w:t>Language accuracy</w:t>
      </w:r>
    </w:p>
    <w:p w:rsidR="001F293F" w:rsidRPr="004F1E35" w:rsidRDefault="001F293F" w:rsidP="001F293F">
      <w:pPr>
        <w:pStyle w:val="ListParagraph"/>
        <w:numPr>
          <w:ilvl w:val="1"/>
          <w:numId w:val="8"/>
        </w:numPr>
        <w:spacing w:before="120" w:after="120"/>
        <w:rPr>
          <w:rFonts w:ascii="Times New Roman" w:hAnsi="Times New Roman" w:cs="Times New Roman"/>
          <w:sz w:val="24"/>
          <w:szCs w:val="24"/>
        </w:rPr>
      </w:pPr>
      <w:r w:rsidRPr="004F1E35">
        <w:rPr>
          <w:rFonts w:ascii="Times New Roman" w:hAnsi="Times New Roman" w:cs="Times New Roman"/>
          <w:sz w:val="24"/>
          <w:szCs w:val="24"/>
        </w:rPr>
        <w:t>Articulates segmental (vowel, consonant) speech sounds carefully</w:t>
      </w:r>
    </w:p>
    <w:p w:rsidR="001F293F" w:rsidRPr="004F1E35" w:rsidRDefault="001F293F" w:rsidP="001F293F">
      <w:pPr>
        <w:pStyle w:val="ListParagraph"/>
        <w:numPr>
          <w:ilvl w:val="1"/>
          <w:numId w:val="8"/>
        </w:numPr>
        <w:spacing w:before="120" w:after="120"/>
        <w:rPr>
          <w:rFonts w:ascii="Times New Roman" w:hAnsi="Times New Roman" w:cs="Times New Roman"/>
          <w:sz w:val="24"/>
          <w:szCs w:val="24"/>
        </w:rPr>
      </w:pPr>
      <w:r w:rsidRPr="004F1E35">
        <w:rPr>
          <w:rFonts w:ascii="Times New Roman" w:hAnsi="Times New Roman" w:cs="Times New Roman"/>
          <w:sz w:val="24"/>
          <w:szCs w:val="24"/>
        </w:rPr>
        <w:t>Links syllables and words effectively</w:t>
      </w:r>
    </w:p>
    <w:p w:rsidR="001F293F" w:rsidRPr="004F1E35" w:rsidRDefault="001F293F" w:rsidP="001F293F">
      <w:pPr>
        <w:pStyle w:val="ListParagraph"/>
        <w:numPr>
          <w:ilvl w:val="1"/>
          <w:numId w:val="8"/>
        </w:numPr>
        <w:spacing w:before="120" w:after="120"/>
        <w:rPr>
          <w:rFonts w:ascii="Times New Roman" w:hAnsi="Times New Roman" w:cs="Times New Roman"/>
          <w:sz w:val="24"/>
          <w:szCs w:val="24"/>
        </w:rPr>
      </w:pPr>
      <w:r w:rsidRPr="004F1E35">
        <w:rPr>
          <w:rFonts w:ascii="Times New Roman" w:hAnsi="Times New Roman" w:cs="Times New Roman"/>
          <w:sz w:val="24"/>
          <w:szCs w:val="24"/>
        </w:rPr>
        <w:t>Modulates intonation effectively</w:t>
      </w:r>
    </w:p>
    <w:p w:rsidR="001F293F" w:rsidRPr="004F1E35" w:rsidRDefault="001F293F" w:rsidP="001F293F">
      <w:pPr>
        <w:pStyle w:val="ListParagraph"/>
        <w:numPr>
          <w:ilvl w:val="1"/>
          <w:numId w:val="8"/>
        </w:numPr>
        <w:spacing w:before="120" w:after="120"/>
        <w:rPr>
          <w:rFonts w:ascii="Times New Roman" w:hAnsi="Times New Roman" w:cs="Times New Roman"/>
          <w:sz w:val="24"/>
          <w:szCs w:val="24"/>
        </w:rPr>
      </w:pPr>
      <w:r w:rsidRPr="004F1E35">
        <w:rPr>
          <w:rFonts w:ascii="Times New Roman" w:hAnsi="Times New Roman" w:cs="Times New Roman"/>
          <w:sz w:val="24"/>
          <w:szCs w:val="24"/>
        </w:rPr>
        <w:t>Modulates rhythm effectively</w:t>
      </w:r>
    </w:p>
    <w:p w:rsidR="001F293F" w:rsidRPr="004F1E35" w:rsidRDefault="001F293F" w:rsidP="001F293F">
      <w:pPr>
        <w:pStyle w:val="ListParagraph"/>
        <w:numPr>
          <w:ilvl w:val="1"/>
          <w:numId w:val="8"/>
        </w:numPr>
        <w:spacing w:before="120" w:after="120"/>
        <w:rPr>
          <w:rFonts w:ascii="Times New Roman" w:hAnsi="Times New Roman" w:cs="Times New Roman"/>
          <w:sz w:val="24"/>
          <w:szCs w:val="24"/>
        </w:rPr>
      </w:pPr>
      <w:r w:rsidRPr="004F1E35">
        <w:rPr>
          <w:rFonts w:ascii="Times New Roman" w:hAnsi="Times New Roman" w:cs="Times New Roman"/>
          <w:sz w:val="24"/>
          <w:szCs w:val="24"/>
        </w:rPr>
        <w:t>Accuracy at the word, sentence, and rhetorical levels</w:t>
      </w:r>
    </w:p>
    <w:p w:rsidR="001F293F" w:rsidRPr="004F1E35" w:rsidRDefault="001F293F" w:rsidP="001F293F">
      <w:pPr>
        <w:pStyle w:val="ListParagraph"/>
        <w:numPr>
          <w:ilvl w:val="0"/>
          <w:numId w:val="8"/>
        </w:numPr>
        <w:spacing w:before="120" w:after="120"/>
        <w:rPr>
          <w:rFonts w:ascii="Times New Roman" w:hAnsi="Times New Roman" w:cs="Times New Roman"/>
          <w:sz w:val="24"/>
          <w:szCs w:val="24"/>
        </w:rPr>
      </w:pPr>
      <w:r w:rsidRPr="004F1E35">
        <w:rPr>
          <w:rFonts w:ascii="Times New Roman" w:hAnsi="Times New Roman" w:cs="Times New Roman"/>
          <w:sz w:val="24"/>
          <w:szCs w:val="24"/>
        </w:rPr>
        <w:t>Appropriateness to context</w:t>
      </w:r>
    </w:p>
    <w:p w:rsidR="001F293F" w:rsidRPr="004F1E35" w:rsidRDefault="001F293F" w:rsidP="001F293F">
      <w:pPr>
        <w:pStyle w:val="ListParagraph"/>
        <w:numPr>
          <w:ilvl w:val="1"/>
          <w:numId w:val="8"/>
        </w:numPr>
        <w:spacing w:before="120" w:after="120"/>
        <w:rPr>
          <w:rFonts w:ascii="Times New Roman" w:hAnsi="Times New Roman" w:cs="Times New Roman"/>
          <w:sz w:val="24"/>
          <w:szCs w:val="24"/>
        </w:rPr>
      </w:pPr>
      <w:r w:rsidRPr="004F1E35">
        <w:rPr>
          <w:rFonts w:ascii="Times New Roman" w:hAnsi="Times New Roman" w:cs="Times New Roman"/>
          <w:sz w:val="24"/>
          <w:szCs w:val="24"/>
        </w:rPr>
        <w:t>Chooses topics appropriate to an academic presentation/conversation</w:t>
      </w:r>
    </w:p>
    <w:p w:rsidR="001F293F" w:rsidRPr="004F1E35" w:rsidRDefault="001F293F" w:rsidP="001F293F">
      <w:pPr>
        <w:pStyle w:val="ListParagraph"/>
        <w:numPr>
          <w:ilvl w:val="1"/>
          <w:numId w:val="8"/>
        </w:numPr>
        <w:spacing w:before="120" w:after="120"/>
        <w:rPr>
          <w:rFonts w:ascii="Times New Roman" w:hAnsi="Times New Roman" w:cs="Times New Roman"/>
          <w:sz w:val="24"/>
          <w:szCs w:val="24"/>
        </w:rPr>
      </w:pPr>
      <w:r w:rsidRPr="004F1E35">
        <w:rPr>
          <w:rFonts w:ascii="Times New Roman" w:hAnsi="Times New Roman" w:cs="Times New Roman"/>
          <w:sz w:val="24"/>
          <w:szCs w:val="24"/>
        </w:rPr>
        <w:t>Chooses words appropriately in a variety of contexts</w:t>
      </w:r>
    </w:p>
    <w:p w:rsidR="001F293F" w:rsidRPr="004F1E35" w:rsidRDefault="001F293F" w:rsidP="001F293F">
      <w:pPr>
        <w:pStyle w:val="ListParagraph"/>
        <w:numPr>
          <w:ilvl w:val="1"/>
          <w:numId w:val="8"/>
        </w:numPr>
        <w:spacing w:before="120" w:after="120"/>
        <w:rPr>
          <w:rFonts w:ascii="Times New Roman" w:hAnsi="Times New Roman" w:cs="Times New Roman"/>
          <w:sz w:val="24"/>
          <w:szCs w:val="24"/>
        </w:rPr>
      </w:pPr>
      <w:r w:rsidRPr="004F1E35">
        <w:rPr>
          <w:rFonts w:ascii="Times New Roman" w:hAnsi="Times New Roman" w:cs="Times New Roman"/>
          <w:sz w:val="24"/>
          <w:szCs w:val="24"/>
        </w:rPr>
        <w:t>Uses a volume appropriate to the room/audience size</w:t>
      </w:r>
    </w:p>
    <w:p w:rsidR="001F293F" w:rsidRPr="004F1E35" w:rsidRDefault="001F293F" w:rsidP="001F293F">
      <w:pPr>
        <w:pStyle w:val="ListParagraph"/>
        <w:numPr>
          <w:ilvl w:val="1"/>
          <w:numId w:val="8"/>
        </w:numPr>
        <w:spacing w:before="120" w:after="120"/>
        <w:rPr>
          <w:rFonts w:ascii="Times New Roman" w:hAnsi="Times New Roman" w:cs="Times New Roman"/>
          <w:sz w:val="24"/>
          <w:szCs w:val="24"/>
        </w:rPr>
      </w:pPr>
      <w:r w:rsidRPr="004F1E35">
        <w:rPr>
          <w:rFonts w:ascii="Times New Roman" w:hAnsi="Times New Roman" w:cs="Times New Roman"/>
          <w:sz w:val="24"/>
          <w:szCs w:val="24"/>
        </w:rPr>
        <w:t>Uses hedging, linking, and interacting vocabulary effectively</w:t>
      </w:r>
    </w:p>
    <w:p w:rsidR="001F293F" w:rsidRPr="004F1E35" w:rsidRDefault="001F293F" w:rsidP="001F293F">
      <w:pPr>
        <w:pStyle w:val="ListParagraph"/>
        <w:numPr>
          <w:ilvl w:val="1"/>
          <w:numId w:val="8"/>
        </w:numPr>
        <w:spacing w:before="120" w:after="120"/>
        <w:rPr>
          <w:rFonts w:ascii="Times New Roman" w:hAnsi="Times New Roman" w:cs="Times New Roman"/>
          <w:sz w:val="24"/>
          <w:szCs w:val="24"/>
        </w:rPr>
      </w:pPr>
      <w:r w:rsidRPr="004F1E35">
        <w:rPr>
          <w:rFonts w:ascii="Times New Roman" w:hAnsi="Times New Roman" w:cs="Times New Roman"/>
          <w:sz w:val="24"/>
          <w:szCs w:val="24"/>
        </w:rPr>
        <w:t>Answers questions appropriately</w:t>
      </w:r>
    </w:p>
    <w:p w:rsidR="001F293F" w:rsidRPr="004F1E35" w:rsidRDefault="001F293F" w:rsidP="001F293F">
      <w:pPr>
        <w:pStyle w:val="ListParagraph"/>
        <w:numPr>
          <w:ilvl w:val="1"/>
          <w:numId w:val="8"/>
        </w:numPr>
        <w:spacing w:before="120" w:after="120"/>
        <w:rPr>
          <w:rFonts w:ascii="Times New Roman" w:hAnsi="Times New Roman" w:cs="Times New Roman"/>
          <w:sz w:val="24"/>
          <w:szCs w:val="24"/>
        </w:rPr>
      </w:pPr>
      <w:r w:rsidRPr="004F1E35">
        <w:rPr>
          <w:rFonts w:ascii="Times New Roman" w:hAnsi="Times New Roman" w:cs="Times New Roman"/>
          <w:sz w:val="24"/>
          <w:szCs w:val="24"/>
        </w:rPr>
        <w:t xml:space="preserve">Body language contributes to effective communication </w:t>
      </w:r>
    </w:p>
    <w:p w:rsidR="001F293F" w:rsidRPr="004F1E35" w:rsidRDefault="001F293F" w:rsidP="001F293F">
      <w:pPr>
        <w:spacing w:before="120" w:after="120"/>
        <w:rPr>
          <w:rFonts w:cs="Times New Roman"/>
          <w:b/>
        </w:rPr>
      </w:pPr>
      <w:r w:rsidRPr="004F1E35">
        <w:rPr>
          <w:rFonts w:cs="Times New Roman"/>
          <w:b/>
        </w:rPr>
        <w:t>Schedule:</w:t>
      </w:r>
    </w:p>
    <w:p w:rsidR="001F293F" w:rsidRPr="00B44C4D" w:rsidRDefault="001F293F" w:rsidP="001F293F">
      <w:pPr>
        <w:spacing w:before="120" w:after="120"/>
        <w:rPr>
          <w:rFonts w:cs="Times New Roman"/>
        </w:rPr>
      </w:pPr>
      <w:r w:rsidRPr="00B44C4D">
        <w:rPr>
          <w:rFonts w:cs="Times New Roman"/>
        </w:rPr>
        <w:t xml:space="preserve">The beginning and ending dates have been chosen so that students will not arrive in the U.S. more than </w:t>
      </w:r>
      <w:r w:rsidR="00721E4B" w:rsidRPr="00B44C4D">
        <w:rPr>
          <w:rFonts w:cs="Times New Roman"/>
        </w:rPr>
        <w:t>the legally allowable interval</w:t>
      </w:r>
      <w:r w:rsidRPr="00B44C4D">
        <w:rPr>
          <w:rFonts w:cs="Times New Roman"/>
        </w:rPr>
        <w:t xml:space="preserve"> before the start of fall quarter classes, and so that instruction will end close to the date on which TA English Language evaluations are planned to begin.</w:t>
      </w:r>
    </w:p>
    <w:p w:rsidR="001F293F" w:rsidRPr="00B44C4D" w:rsidRDefault="001F293F" w:rsidP="001F293F">
      <w:pPr>
        <w:spacing w:before="120" w:after="120" w:line="276" w:lineRule="auto"/>
        <w:rPr>
          <w:rFonts w:cs="Times New Roman"/>
        </w:rPr>
      </w:pPr>
      <w:r w:rsidRPr="00B44C4D">
        <w:rPr>
          <w:rFonts w:cs="Times New Roman"/>
        </w:rPr>
        <w:t>T</w:t>
      </w:r>
      <w:r w:rsidR="00721E4B" w:rsidRPr="00B44C4D">
        <w:rPr>
          <w:rFonts w:cs="Times New Roman"/>
        </w:rPr>
        <w:t>hursday-</w:t>
      </w:r>
      <w:r w:rsidR="00FB7606">
        <w:rPr>
          <w:rFonts w:cs="Times New Roman"/>
        </w:rPr>
        <w:t>Sun</w:t>
      </w:r>
      <w:r w:rsidR="00721E4B" w:rsidRPr="00B44C4D">
        <w:rPr>
          <w:rFonts w:cs="Times New Roman"/>
        </w:rPr>
        <w:t>day</w:t>
      </w:r>
      <w:r w:rsidRPr="00B44C4D">
        <w:rPr>
          <w:rFonts w:cs="Times New Roman"/>
        </w:rPr>
        <w:t>, August 2</w:t>
      </w:r>
      <w:r w:rsidR="00A23A9D" w:rsidRPr="00B44C4D">
        <w:rPr>
          <w:rFonts w:cs="Times New Roman"/>
        </w:rPr>
        <w:t>4-27</w:t>
      </w:r>
      <w:r w:rsidRPr="00B44C4D">
        <w:rPr>
          <w:rFonts w:cs="Times New Roman"/>
        </w:rPr>
        <w:t>: Students arrive (no instruction)</w:t>
      </w:r>
    </w:p>
    <w:p w:rsidR="001F293F" w:rsidRPr="00B44C4D" w:rsidRDefault="00721E4B" w:rsidP="001F293F">
      <w:pPr>
        <w:spacing w:before="120" w:after="120" w:line="276" w:lineRule="auto"/>
        <w:rPr>
          <w:rFonts w:cs="Times New Roman"/>
        </w:rPr>
      </w:pPr>
      <w:r w:rsidRPr="00B44C4D">
        <w:rPr>
          <w:rFonts w:cs="Times New Roman"/>
        </w:rPr>
        <w:t>Monday, August 28</w:t>
      </w:r>
      <w:r w:rsidR="001F293F" w:rsidRPr="00B44C4D">
        <w:rPr>
          <w:rFonts w:cs="Times New Roman"/>
        </w:rPr>
        <w:t>: Class 9 a.m. – noon</w:t>
      </w:r>
    </w:p>
    <w:p w:rsidR="00721E4B" w:rsidRPr="00B44C4D" w:rsidRDefault="00721E4B" w:rsidP="00721E4B">
      <w:pPr>
        <w:spacing w:before="120" w:after="120" w:line="276" w:lineRule="auto"/>
        <w:rPr>
          <w:rFonts w:cs="Times New Roman"/>
        </w:rPr>
      </w:pPr>
      <w:r w:rsidRPr="00B44C4D">
        <w:rPr>
          <w:rFonts w:cs="Times New Roman"/>
        </w:rPr>
        <w:t>Tuesday, August 29: Class 9 a.m. – noon; individual/pair/small group instruction TBA</w:t>
      </w:r>
    </w:p>
    <w:p w:rsidR="00721E4B" w:rsidRPr="00B44C4D" w:rsidRDefault="00721E4B" w:rsidP="00721E4B">
      <w:pPr>
        <w:spacing w:before="120" w:after="120" w:line="276" w:lineRule="auto"/>
        <w:rPr>
          <w:rFonts w:cs="Times New Roman"/>
        </w:rPr>
      </w:pPr>
      <w:r w:rsidRPr="00B44C4D">
        <w:rPr>
          <w:rFonts w:cs="Times New Roman"/>
        </w:rPr>
        <w:t>Wednesday, August 30: Class 9 a.m. – noon; individual/pair/small group instruction TBA</w:t>
      </w:r>
    </w:p>
    <w:p w:rsidR="00721E4B" w:rsidRPr="00B44C4D" w:rsidRDefault="00721E4B" w:rsidP="00721E4B">
      <w:pPr>
        <w:spacing w:before="120" w:after="120" w:line="276" w:lineRule="auto"/>
        <w:rPr>
          <w:rFonts w:cs="Times New Roman"/>
        </w:rPr>
      </w:pPr>
      <w:r w:rsidRPr="00B44C4D">
        <w:rPr>
          <w:rFonts w:cs="Times New Roman"/>
        </w:rPr>
        <w:t>Thursday, August 31: Class 9 a.m. – noon; individual/pair/small group instruction TBA</w:t>
      </w:r>
    </w:p>
    <w:p w:rsidR="00721E4B" w:rsidRPr="00B44C4D" w:rsidRDefault="00721E4B" w:rsidP="00721E4B">
      <w:pPr>
        <w:spacing w:before="120" w:after="120" w:line="276" w:lineRule="auto"/>
        <w:rPr>
          <w:rFonts w:cs="Times New Roman"/>
        </w:rPr>
      </w:pPr>
      <w:r w:rsidRPr="00B44C4D">
        <w:rPr>
          <w:rFonts w:cs="Times New Roman"/>
        </w:rPr>
        <w:t>Friday, September 1: Class 9 a.m. – noon</w:t>
      </w:r>
    </w:p>
    <w:p w:rsidR="00721E4B" w:rsidRPr="00B44C4D" w:rsidRDefault="00721E4B" w:rsidP="00721E4B">
      <w:pPr>
        <w:spacing w:before="120" w:after="120" w:line="276" w:lineRule="auto"/>
        <w:rPr>
          <w:rFonts w:cs="Times New Roman"/>
        </w:rPr>
      </w:pPr>
      <w:r w:rsidRPr="00B44C4D">
        <w:rPr>
          <w:rFonts w:cs="Times New Roman"/>
        </w:rPr>
        <w:t>Monday, September 4: Labor Day (no instruction)</w:t>
      </w:r>
    </w:p>
    <w:p w:rsidR="00721E4B" w:rsidRPr="00B44C4D" w:rsidRDefault="00721E4B" w:rsidP="00721E4B">
      <w:pPr>
        <w:spacing w:before="120" w:after="120" w:line="276" w:lineRule="auto"/>
        <w:rPr>
          <w:rFonts w:cs="Times New Roman"/>
        </w:rPr>
      </w:pPr>
      <w:r w:rsidRPr="00B44C4D">
        <w:rPr>
          <w:rFonts w:cs="Times New Roman"/>
        </w:rPr>
        <w:t>Tuesday, September 5: Class 9 a.m. – noon; individual/pair/small group instruction TBA</w:t>
      </w:r>
      <w:bookmarkStart w:id="0" w:name="_GoBack"/>
      <w:bookmarkEnd w:id="0"/>
    </w:p>
    <w:p w:rsidR="00721E4B" w:rsidRPr="00B44C4D" w:rsidRDefault="00721E4B" w:rsidP="00721E4B">
      <w:pPr>
        <w:spacing w:before="120" w:after="120" w:line="276" w:lineRule="auto"/>
        <w:rPr>
          <w:rFonts w:cs="Times New Roman"/>
        </w:rPr>
      </w:pPr>
      <w:r w:rsidRPr="00B44C4D">
        <w:rPr>
          <w:rFonts w:cs="Times New Roman"/>
        </w:rPr>
        <w:lastRenderedPageBreak/>
        <w:t>Wednesday, September 6: Class 9 a.m. – noon; individual/pair/small group instruction TBA</w:t>
      </w:r>
    </w:p>
    <w:p w:rsidR="00721E4B" w:rsidRPr="00B44C4D" w:rsidRDefault="00721E4B" w:rsidP="00721E4B">
      <w:pPr>
        <w:spacing w:before="120" w:after="120" w:line="276" w:lineRule="auto"/>
        <w:rPr>
          <w:rFonts w:cs="Times New Roman"/>
        </w:rPr>
      </w:pPr>
      <w:r w:rsidRPr="00B44C4D">
        <w:rPr>
          <w:rFonts w:cs="Times New Roman"/>
        </w:rPr>
        <w:t>Thursday, September 7: Class 9 a.m. – noon; individual/pair/small group instruction TBA</w:t>
      </w:r>
    </w:p>
    <w:p w:rsidR="00721E4B" w:rsidRPr="00B44C4D" w:rsidRDefault="00721E4B" w:rsidP="00721E4B">
      <w:pPr>
        <w:spacing w:before="120" w:after="120" w:line="276" w:lineRule="auto"/>
        <w:rPr>
          <w:rFonts w:cs="Times New Roman"/>
        </w:rPr>
      </w:pPr>
      <w:r w:rsidRPr="00B44C4D">
        <w:rPr>
          <w:rFonts w:cs="Times New Roman"/>
        </w:rPr>
        <w:t>Friday, September 8: Class 9 a.m. – noon</w:t>
      </w:r>
    </w:p>
    <w:p w:rsidR="00721E4B" w:rsidRPr="00B44C4D" w:rsidRDefault="00721E4B" w:rsidP="00721E4B">
      <w:pPr>
        <w:spacing w:before="120" w:after="120" w:line="276" w:lineRule="auto"/>
        <w:rPr>
          <w:rFonts w:cs="Times New Roman"/>
        </w:rPr>
      </w:pPr>
      <w:r w:rsidRPr="00B44C4D">
        <w:rPr>
          <w:rFonts w:cs="Times New Roman"/>
        </w:rPr>
        <w:t xml:space="preserve">Monday, September 11: Class </w:t>
      </w:r>
      <w:r w:rsidR="00A23A9D" w:rsidRPr="00B44C4D">
        <w:rPr>
          <w:rFonts w:cs="Times New Roman"/>
        </w:rPr>
        <w:t>10</w:t>
      </w:r>
      <w:r w:rsidRPr="00B44C4D">
        <w:rPr>
          <w:rFonts w:cs="Times New Roman"/>
        </w:rPr>
        <w:t xml:space="preserve"> a.m. – noon; individual/pair/small group instruction TBA</w:t>
      </w:r>
    </w:p>
    <w:p w:rsidR="00721E4B" w:rsidRPr="00B44C4D" w:rsidRDefault="00721E4B" w:rsidP="00721E4B">
      <w:pPr>
        <w:spacing w:before="120" w:after="120" w:line="276" w:lineRule="auto"/>
        <w:rPr>
          <w:rFonts w:cs="Times New Roman"/>
        </w:rPr>
      </w:pPr>
      <w:r w:rsidRPr="00B44C4D">
        <w:rPr>
          <w:rFonts w:cs="Times New Roman"/>
        </w:rPr>
        <w:t>Tuesday, September 12: Class 9 a.m. – noon; individual/pair/small group instruction TBA</w:t>
      </w:r>
    </w:p>
    <w:p w:rsidR="00721E4B" w:rsidRPr="00B44C4D" w:rsidRDefault="00721E4B" w:rsidP="00721E4B">
      <w:pPr>
        <w:spacing w:before="120" w:after="120" w:line="276" w:lineRule="auto"/>
        <w:rPr>
          <w:rFonts w:cs="Times New Roman"/>
        </w:rPr>
      </w:pPr>
      <w:r w:rsidRPr="00B44C4D">
        <w:rPr>
          <w:rFonts w:cs="Times New Roman"/>
        </w:rPr>
        <w:t>Wednesday, September 13: Class 9 a.m. – noon; individual/pair/small group instruction TBA</w:t>
      </w:r>
    </w:p>
    <w:p w:rsidR="001F293F" w:rsidRPr="00B44C4D" w:rsidRDefault="001F293F" w:rsidP="001F293F">
      <w:pPr>
        <w:spacing w:before="120" w:after="120" w:line="276" w:lineRule="auto"/>
        <w:rPr>
          <w:rFonts w:cs="Times New Roman"/>
        </w:rPr>
      </w:pPr>
      <w:r w:rsidRPr="00B44C4D">
        <w:rPr>
          <w:rFonts w:cs="Times New Roman"/>
        </w:rPr>
        <w:t xml:space="preserve">Thursday, September </w:t>
      </w:r>
      <w:r w:rsidR="00721E4B" w:rsidRPr="00B44C4D">
        <w:rPr>
          <w:rFonts w:cs="Times New Roman"/>
        </w:rPr>
        <w:t>14</w:t>
      </w:r>
      <w:r w:rsidRPr="00B44C4D">
        <w:rPr>
          <w:rFonts w:cs="Times New Roman"/>
        </w:rPr>
        <w:t>: Class 9 a.m. – noon (last day of instruction)</w:t>
      </w:r>
    </w:p>
    <w:p w:rsidR="001F293F" w:rsidRDefault="001F293F" w:rsidP="001F293F"/>
    <w:p w:rsidR="00BC4A25" w:rsidRDefault="00BC4A25"/>
    <w:sectPr w:rsidR="00BC4A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40628"/>
    <w:multiLevelType w:val="hybridMultilevel"/>
    <w:tmpl w:val="C8C02530"/>
    <w:lvl w:ilvl="0" w:tplc="8892BF1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0A4737"/>
    <w:multiLevelType w:val="hybridMultilevel"/>
    <w:tmpl w:val="6BFAB0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1B4BA8"/>
    <w:multiLevelType w:val="hybridMultilevel"/>
    <w:tmpl w:val="5EC4F28E"/>
    <w:lvl w:ilvl="0" w:tplc="8892BF1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886BAB"/>
    <w:multiLevelType w:val="hybridMultilevel"/>
    <w:tmpl w:val="6BD6700C"/>
    <w:lvl w:ilvl="0" w:tplc="68E473C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291D72"/>
    <w:multiLevelType w:val="hybridMultilevel"/>
    <w:tmpl w:val="29447052"/>
    <w:lvl w:ilvl="0" w:tplc="C5C0CAC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7D4E4E"/>
    <w:multiLevelType w:val="hybridMultilevel"/>
    <w:tmpl w:val="3B90798C"/>
    <w:lvl w:ilvl="0" w:tplc="4D32DCE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6714C5"/>
    <w:multiLevelType w:val="hybridMultilevel"/>
    <w:tmpl w:val="EBE8ACB8"/>
    <w:lvl w:ilvl="0" w:tplc="18EEC534">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03C5A53"/>
    <w:multiLevelType w:val="hybridMultilevel"/>
    <w:tmpl w:val="245C48B4"/>
    <w:lvl w:ilvl="0" w:tplc="18EEC534">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0AB656C"/>
    <w:multiLevelType w:val="hybridMultilevel"/>
    <w:tmpl w:val="E32A562A"/>
    <w:lvl w:ilvl="0" w:tplc="FD5EC2F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A4593C"/>
    <w:multiLevelType w:val="hybridMultilevel"/>
    <w:tmpl w:val="7B2A6BCA"/>
    <w:lvl w:ilvl="0" w:tplc="45B6C6A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3"/>
  </w:num>
  <w:num w:numId="4">
    <w:abstractNumId w:val="5"/>
  </w:num>
  <w:num w:numId="5">
    <w:abstractNumId w:val="9"/>
  </w:num>
  <w:num w:numId="6">
    <w:abstractNumId w:val="7"/>
  </w:num>
  <w:num w:numId="7">
    <w:abstractNumId w:val="0"/>
  </w:num>
  <w:num w:numId="8">
    <w:abstractNumId w:val="1"/>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93F"/>
    <w:rsid w:val="000A17D0"/>
    <w:rsid w:val="00171426"/>
    <w:rsid w:val="001F293F"/>
    <w:rsid w:val="003C36E1"/>
    <w:rsid w:val="00721E4B"/>
    <w:rsid w:val="00A23A9D"/>
    <w:rsid w:val="00B44C4D"/>
    <w:rsid w:val="00BC4A25"/>
    <w:rsid w:val="00FB40A1"/>
    <w:rsid w:val="00FB7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A27C4A-CFA8-4835-89AB-E19F49C6A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93F"/>
    <w:pPr>
      <w:spacing w:after="0" w:line="240" w:lineRule="auto"/>
    </w:pPr>
    <w:rPr>
      <w:rFonts w:ascii="Times New Roman" w:eastAsiaTheme="minorEastAsia"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93F"/>
    <w:pPr>
      <w:spacing w:after="200" w:line="276" w:lineRule="auto"/>
      <w:ind w:left="720"/>
      <w:contextualSpacing/>
    </w:pPr>
    <w:rPr>
      <w:rFonts w:asciiTheme="minorHAnsi" w:eastAsia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1007</Words>
  <Characters>5744</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Student Affairs - U.C. Santa Barbara</Company>
  <LinksUpToDate>false</LinksUpToDate>
  <CharactersWithSpaces>6738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Hegarty</dc:creator>
  <cp:keywords/>
  <dc:description/>
  <cp:lastModifiedBy>Jackie Snider</cp:lastModifiedBy>
  <cp:revision>2</cp:revision>
  <dcterms:created xsi:type="dcterms:W3CDTF">2017-05-16T21:36:00Z</dcterms:created>
  <dcterms:modified xsi:type="dcterms:W3CDTF">2017-05-16T21:36:00Z</dcterms:modified>
</cp:coreProperties>
</file>